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70B36B9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="000F38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GRAFICA E COMUNICAZIONE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08C9247D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Lingua e Letteratura Italiana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65C202C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0F38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III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E90820C" w14:textId="774979E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Prof.ssa Fausta Maria Imperiali</w:t>
            </w:r>
            <w:r w:rsidR="00234A9A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</w:t>
            </w:r>
          </w:p>
          <w:p w14:paraId="58D5CDE8" w14:textId="5B529539" w:rsidR="00234A9A" w:rsidRPr="00EC0266" w:rsidRDefault="00234A9A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Supplente: </w:t>
            </w:r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 xml:space="preserve">Prof.ssa Valeria </w:t>
            </w:r>
            <w:proofErr w:type="spellStart"/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Quadraro</w:t>
            </w:r>
            <w:proofErr w:type="spellEnd"/>
          </w:p>
          <w:p w14:paraId="38D9EA0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999D123" w14:textId="585E3F59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Titolo: </w:t>
            </w:r>
            <w:r w:rsidR="000F382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 xml:space="preserve">“Letteratura </w:t>
            </w:r>
            <w:proofErr w:type="spellStart"/>
            <w:r w:rsidR="000F382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Incontesto</w:t>
            </w:r>
            <w:proofErr w:type="spellEnd"/>
            <w:r w:rsidR="000F382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”, vol.1</w:t>
            </w:r>
            <w:r w:rsidR="00590D03"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  </w:t>
            </w:r>
          </w:p>
          <w:p w14:paraId="7CF91FC6" w14:textId="0C194223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proofErr w:type="spellStart"/>
            <w:r w:rsidR="000F38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Carlà</w:t>
            </w:r>
            <w:proofErr w:type="spellEnd"/>
            <w:r w:rsidR="000F38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M., Sgroi A.</w:t>
            </w:r>
          </w:p>
          <w:p w14:paraId="7C44FCFE" w14:textId="7D75871A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0F38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Palumbo Editore</w:t>
            </w:r>
          </w:p>
          <w:p w14:paraId="25CD7B5D" w14:textId="3B385A41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4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689CA864" w:rsidR="00A053B2" w:rsidRPr="00590D03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A053B2"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0F382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La poesia del Duecento</w:t>
            </w:r>
          </w:p>
          <w:p w14:paraId="108314B3" w14:textId="02586EC5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0F38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letteratura religiosa</w:t>
            </w:r>
          </w:p>
          <w:p w14:paraId="56F4D8B6" w14:textId="77777777" w:rsidR="00E07E1B" w:rsidRDefault="00A053B2" w:rsidP="00C16CF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="00234A9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 w:rsidR="000F38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 scuola siciliana e il Dolce </w:t>
            </w:r>
            <w:proofErr w:type="spellStart"/>
            <w:r w:rsidR="000F38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Stil</w:t>
            </w:r>
            <w:proofErr w:type="spellEnd"/>
            <w:r w:rsidR="000F38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Novo </w:t>
            </w:r>
          </w:p>
          <w:p w14:paraId="4102CDF9" w14:textId="3CCDA50A" w:rsidR="00E07E1B" w:rsidRPr="00031071" w:rsidRDefault="00E07E1B" w:rsidP="00C16CF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    La poesia comico-realistica</w:t>
            </w: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5B03F1" w:rsidRPr="00590D03" w14:paraId="4ED39312" w14:textId="77777777" w:rsidTr="00590D03">
        <w:trPr>
          <w:trHeight w:val="83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982F5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EA1A9B9" w14:textId="572033BE" w:rsidR="005B03F1" w:rsidRPr="00590D03" w:rsidRDefault="00E07E1B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5B03F1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1.1     </w:t>
            </w:r>
          </w:p>
          <w:p w14:paraId="2AF90B4E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F3374CC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0E22A" w14:textId="77777777" w:rsidR="005B03F1" w:rsidRDefault="000F382F" w:rsidP="00C16CF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Origini del genere e produzione poetica </w:t>
            </w:r>
          </w:p>
          <w:p w14:paraId="305BDA54" w14:textId="3B01D751" w:rsidR="000F382F" w:rsidRPr="00590D03" w:rsidRDefault="000F382F" w:rsidP="00C16CF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F. d’Assisi analisi del “Cantico delle creature”</w:t>
            </w: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3B4CEAE2" w:rsidR="005B03F1" w:rsidRPr="00590D03" w:rsidRDefault="00E07E1B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5B03F1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6BCF2" w14:textId="77777777" w:rsidR="00A053B2" w:rsidRPr="00590D03" w:rsidRDefault="00A053B2" w:rsidP="00A053B2">
            <w:pPr>
              <w:pStyle w:val="Paragrafoelenco"/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65519C4C" w14:textId="77777777" w:rsidR="0050062F" w:rsidRDefault="000F382F" w:rsidP="0050062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La scuola siciliana: Temi e caratteristiche </w:t>
            </w:r>
          </w:p>
          <w:p w14:paraId="60270105" w14:textId="366CEBE9" w:rsidR="000F382F" w:rsidRPr="00590D03" w:rsidRDefault="000F382F" w:rsidP="0050062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Dolce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Stil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Novo: Orig</w:t>
            </w:r>
            <w:r w:rsidR="00E07E1B">
              <w:rPr>
                <w:rFonts w:ascii="Arial" w:eastAsia="Times New Roman" w:hAnsi="Arial" w:cs="Arial"/>
                <w:lang w:eastAsia="it-IT"/>
              </w:rPr>
              <w:t xml:space="preserve">ine e temi; </w:t>
            </w:r>
            <w:proofErr w:type="spellStart"/>
            <w:proofErr w:type="gramStart"/>
            <w:r w:rsidR="00E07E1B">
              <w:rPr>
                <w:rFonts w:ascii="Arial" w:eastAsia="Times New Roman" w:hAnsi="Arial" w:cs="Arial"/>
                <w:lang w:eastAsia="it-IT"/>
              </w:rPr>
              <w:t>G.Guinizzelli</w:t>
            </w:r>
            <w:proofErr w:type="spellEnd"/>
            <w:proofErr w:type="gramEnd"/>
            <w:r w:rsidR="00E07E1B">
              <w:rPr>
                <w:rFonts w:ascii="Arial" w:eastAsia="Times New Roman" w:hAnsi="Arial" w:cs="Arial"/>
                <w:lang w:eastAsia="it-IT"/>
              </w:rPr>
              <w:t xml:space="preserve">: Cenni biografici e analisi di “Al </w:t>
            </w:r>
            <w:proofErr w:type="spellStart"/>
            <w:r w:rsidR="00E07E1B">
              <w:rPr>
                <w:rFonts w:ascii="Arial" w:eastAsia="Times New Roman" w:hAnsi="Arial" w:cs="Arial"/>
                <w:lang w:eastAsia="it-IT"/>
              </w:rPr>
              <w:t>cor</w:t>
            </w:r>
            <w:proofErr w:type="spellEnd"/>
            <w:r w:rsidR="00E07E1B">
              <w:rPr>
                <w:rFonts w:ascii="Arial" w:eastAsia="Times New Roman" w:hAnsi="Arial" w:cs="Arial"/>
                <w:lang w:eastAsia="it-IT"/>
              </w:rPr>
              <w:t xml:space="preserve"> gentil rempaira sempre amore”; </w:t>
            </w:r>
            <w:proofErr w:type="spellStart"/>
            <w:r w:rsidR="00E07E1B">
              <w:rPr>
                <w:rFonts w:ascii="Arial" w:eastAsia="Times New Roman" w:hAnsi="Arial" w:cs="Arial"/>
                <w:lang w:eastAsia="it-IT"/>
              </w:rPr>
              <w:t>G.Cavalcanti</w:t>
            </w:r>
            <w:proofErr w:type="spellEnd"/>
            <w:r w:rsidR="00E07E1B">
              <w:rPr>
                <w:rFonts w:ascii="Arial" w:eastAsia="Times New Roman" w:hAnsi="Arial" w:cs="Arial"/>
                <w:lang w:eastAsia="it-IT"/>
              </w:rPr>
              <w:t xml:space="preserve">: Cenni biografici e analisi di “L’anima mia </w:t>
            </w:r>
            <w:proofErr w:type="spellStart"/>
            <w:r w:rsidR="00E07E1B">
              <w:rPr>
                <w:rFonts w:ascii="Arial" w:eastAsia="Times New Roman" w:hAnsi="Arial" w:cs="Arial"/>
                <w:lang w:eastAsia="it-IT"/>
              </w:rPr>
              <w:t>vilment’è</w:t>
            </w:r>
            <w:proofErr w:type="spellEnd"/>
            <w:r w:rsidR="00E07E1B">
              <w:rPr>
                <w:rFonts w:ascii="Arial" w:eastAsia="Times New Roman" w:hAnsi="Arial" w:cs="Arial"/>
                <w:lang w:eastAsia="it-IT"/>
              </w:rPr>
              <w:t xml:space="preserve"> sbigottita”. </w:t>
            </w:r>
          </w:p>
        </w:tc>
      </w:tr>
      <w:tr w:rsidR="00E07E1B" w:rsidRPr="00590D03" w14:paraId="5C5E9E1C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AFCD" w14:textId="20C168C0" w:rsidR="00E07E1B" w:rsidRPr="00590D03" w:rsidRDefault="00E07E1B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1.3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B38CC" w14:textId="0C21E64D" w:rsidR="00E07E1B" w:rsidRPr="00E07E1B" w:rsidRDefault="00E07E1B" w:rsidP="00E07E1B">
            <w:pPr>
              <w:pStyle w:val="Paragrafoelenco"/>
              <w:numPr>
                <w:ilvl w:val="0"/>
                <w:numId w:val="16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La poesia comico-realistica: Temi e stile;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C.Angiolieri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analisi di “S’i fosse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foco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, arderei ‘l mondo”; R. Filippi analisi di “Dovunque vai con teco porti il </w:t>
            </w:r>
            <w:r w:rsidR="00016267">
              <w:rPr>
                <w:rFonts w:ascii="Arial" w:eastAsia="Times New Roman" w:hAnsi="Arial" w:cs="Arial"/>
                <w:lang w:eastAsia="it-IT"/>
              </w:rPr>
              <w:t>cesso”</w:t>
            </w:r>
          </w:p>
        </w:tc>
      </w:tr>
      <w:bookmarkEnd w:id="0"/>
    </w:tbl>
    <w:p w14:paraId="56CF5C59" w14:textId="77777777" w:rsidR="00D44CF0" w:rsidRPr="00590D03" w:rsidRDefault="00D44C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68A0F3A8" w14:textId="77777777" w:rsidR="00D44CF0" w:rsidRPr="00D44CF0" w:rsidRDefault="00D44CF0" w:rsidP="00D44CF0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7EC143" w14:textId="1F68F14D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7FDD05F" w14:textId="7F2F853B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D171587" w14:textId="77777777" w:rsidR="00A74AD3" w:rsidRPr="00D44CF0" w:rsidRDefault="00A74AD3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2" w:name="_GoBack"/>
      <w:bookmarkEnd w:id="2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2" w14:textId="6300622B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="000310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</w:t>
            </w:r>
            <w:r w:rsidR="0001626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DULO 2. Dante</w:t>
            </w:r>
          </w:p>
          <w:p w14:paraId="5CFF4872" w14:textId="77777777" w:rsidR="00031071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342CD89" w14:textId="215E0723" w:rsidR="00031071" w:rsidRPr="00A053B2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016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Dante Alighieri</w:t>
            </w:r>
          </w:p>
          <w:p w14:paraId="0CB770D1" w14:textId="11A5A39E" w:rsidR="00F53C7C" w:rsidRPr="00F53C7C" w:rsidRDefault="00031071" w:rsidP="00F53C7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 w:rsidR="00636FF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C</w:t>
            </w:r>
            <w:r w:rsidR="00016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ommedia </w:t>
            </w:r>
          </w:p>
          <w:p w14:paraId="642C10B7" w14:textId="5185D37A" w:rsidR="00031071" w:rsidRPr="00D44CF0" w:rsidRDefault="00031071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44CF0" w:rsidRPr="00D44CF0" w14:paraId="4F2F51C4" w14:textId="77777777" w:rsidTr="000F3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F3" w14:textId="49DC9C60" w:rsidR="00D44CF0" w:rsidRPr="000F3CB1" w:rsidRDefault="00052674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0F3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  <w:r w:rsidR="000F3CB1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D81" w14:textId="5FD82F71" w:rsidR="000F3CB1" w:rsidRPr="00A053B2" w:rsidRDefault="00016267" w:rsidP="00F53C7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D.Alighieri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: Cenni biografici, pensiero e poetica. Opere: “La vita nuova” struttura e forme e analisi di “Tanto gentile e tanto onesta pare”; “De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vulgari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eloquentia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>” struttura e contenuti; “De Monarchia” composizione e contenuti e analisi di “Impero e Papato: i due fini della vita umana”</w:t>
            </w:r>
          </w:p>
          <w:p w14:paraId="4618F247" w14:textId="3EA6093C" w:rsidR="00D44CF0" w:rsidRPr="00D44CF0" w:rsidRDefault="00D44CF0" w:rsidP="000F3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F3CB1" w:rsidRPr="00D44CF0" w14:paraId="6D35080B" w14:textId="77777777" w:rsidTr="00F53C7C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0A1" w14:textId="42FDE7A2" w:rsidR="000F3CB1" w:rsidRPr="00D44CF0" w:rsidRDefault="00052674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0F3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E1B" w14:textId="3D28E15C" w:rsidR="00710373" w:rsidRPr="00F53C7C" w:rsidRDefault="00016267" w:rsidP="00016267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“La Divina Commedia”</w:t>
            </w:r>
            <w:r>
              <w:t xml:space="preserve"> </w:t>
            </w:r>
            <w:r w:rsidRPr="00016267">
              <w:rPr>
                <w:rFonts w:ascii="Arial" w:eastAsia="Times New Roman" w:hAnsi="Arial" w:cs="Arial"/>
                <w:lang w:eastAsia="it-IT"/>
              </w:rPr>
              <w:t>composizione, struttura e contenuti; analisi dei canti I,III,V,VI,X,XIII,XV,XIX,XXVI.</w:t>
            </w:r>
          </w:p>
        </w:tc>
      </w:tr>
    </w:tbl>
    <w:p w14:paraId="3CD29C5D" w14:textId="3FB63E26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7B13AB" w14:textId="05AE5520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04637A" w14:textId="77777777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46E8D0DF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A1E050" w14:textId="19274D15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763F2" w:rsidRPr="00D44CF0" w14:paraId="70DC4B31" w14:textId="77777777" w:rsidTr="006E7C46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E02" w14:textId="3BAC5013" w:rsidR="005763F2" w:rsidRDefault="005763F2" w:rsidP="006E7C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</w:t>
            </w:r>
            <w:r w:rsidR="00F53C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3.</w:t>
            </w:r>
            <w:r w:rsidR="0001626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F.</w:t>
            </w:r>
            <w:r w:rsidR="00F53C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  <w:r w:rsidR="0001626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Petrarca</w:t>
            </w:r>
          </w:p>
          <w:p w14:paraId="59E79962" w14:textId="46097C72" w:rsidR="005763F2" w:rsidRDefault="005763F2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74F7EAB1" w14:textId="55714801" w:rsidR="00F53C7C" w:rsidRDefault="00F53C7C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U.A.3.1     </w:t>
            </w:r>
            <w:r w:rsidR="00016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F. Petrarca</w:t>
            </w:r>
          </w:p>
          <w:p w14:paraId="0EAF299E" w14:textId="75E42D72" w:rsidR="00052674" w:rsidRPr="005763F2" w:rsidRDefault="00052674" w:rsidP="005763F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763F2" w:rsidRPr="00D44CF0" w14:paraId="22DEB73F" w14:textId="77777777" w:rsidTr="006E7C46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ADD" w14:textId="77777777" w:rsidR="005763F2" w:rsidRPr="00D44CF0" w:rsidRDefault="005763F2" w:rsidP="006E7C46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810" w14:textId="77777777" w:rsidR="005763F2" w:rsidRPr="00D44CF0" w:rsidRDefault="005763F2" w:rsidP="006E7C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5763F2" w:rsidRPr="00D44CF0" w14:paraId="7F514139" w14:textId="77777777" w:rsidTr="006E7C46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A9" w14:textId="19266317" w:rsidR="005763F2" w:rsidRPr="000F3CB1" w:rsidRDefault="00052674" w:rsidP="006E7C4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576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  <w:r w:rsidR="005763F2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86E" w14:textId="7EB52298" w:rsidR="005763F2" w:rsidRPr="00F53C7C" w:rsidRDefault="00016267" w:rsidP="00016267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1626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 Petrarca: Cenni biografici; pensiero e poetica; dall' "Epistolario" analisi di "La salita a Monte Ventoso", dal "</w:t>
            </w:r>
            <w:proofErr w:type="spellStart"/>
            <w:r w:rsidRPr="0001626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Secretum</w:t>
            </w:r>
            <w:proofErr w:type="spellEnd"/>
            <w:r w:rsidRPr="0001626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" analisi di "Non ti piace nulla di nulla", da "Il Canzoniere" analisi di "Voi ch'ascoltate in rime sparse il suono" </w:t>
            </w:r>
            <w:proofErr w:type="gramStart"/>
            <w:r w:rsidRPr="0001626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 "</w:t>
            </w:r>
            <w:proofErr w:type="gramEnd"/>
            <w:r w:rsidRPr="0001626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 cameretta che già fosti un porto".</w:t>
            </w:r>
          </w:p>
          <w:p w14:paraId="20DDFD75" w14:textId="77777777" w:rsidR="005763F2" w:rsidRPr="00345B9E" w:rsidRDefault="005763F2" w:rsidP="006E7C4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13C4E763" w14:textId="03ED82C2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BDEC05" w14:textId="5CFBE424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66C3190" w14:textId="77777777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C630F74" w14:textId="0F54C41D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F44063" w14:textId="2DEF7630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052674" w:rsidRPr="00D44CF0" w14:paraId="4A7FADF7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A47" w14:textId="459C4D8E" w:rsidR="00052674" w:rsidRDefault="00052674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="0001626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4. </w:t>
            </w:r>
            <w:proofErr w:type="spellStart"/>
            <w:proofErr w:type="gramStart"/>
            <w:r w:rsidR="0001626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G.Boccaccio</w:t>
            </w:r>
            <w:proofErr w:type="spellEnd"/>
            <w:proofErr w:type="gramEnd"/>
          </w:p>
          <w:p w14:paraId="76115F84" w14:textId="77777777" w:rsidR="00052674" w:rsidRDefault="00052674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49061AB3" w14:textId="015A595B" w:rsidR="00052674" w:rsidRPr="00A053B2" w:rsidRDefault="00052674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proofErr w:type="spellStart"/>
            <w:proofErr w:type="gramStart"/>
            <w:r w:rsidR="000162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G.Boccaccio</w:t>
            </w:r>
            <w:proofErr w:type="spellEnd"/>
            <w:proofErr w:type="gramEnd"/>
          </w:p>
          <w:p w14:paraId="2078847F" w14:textId="77777777" w:rsidR="00052674" w:rsidRPr="00D44CF0" w:rsidRDefault="00052674" w:rsidP="00636FF5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52674" w:rsidRPr="00D44CF0" w14:paraId="5DB66D34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E8E" w14:textId="77777777" w:rsidR="00052674" w:rsidRPr="00D44CF0" w:rsidRDefault="00052674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E8D" w14:textId="77777777" w:rsidR="00052674" w:rsidRPr="00D44CF0" w:rsidRDefault="00052674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52674" w:rsidRPr="00D44CF0" w14:paraId="5DC22BFA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6C2" w14:textId="446353A7" w:rsidR="00052674" w:rsidRPr="000F3CB1" w:rsidRDefault="00052674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B2D" w14:textId="74E91C46" w:rsidR="00052674" w:rsidRPr="00636FF5" w:rsidRDefault="00636FF5" w:rsidP="00636FF5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6FF5">
              <w:rPr>
                <w:rFonts w:ascii="Arial" w:eastAsia="Times New Roman" w:hAnsi="Arial" w:cs="Arial"/>
                <w:lang w:eastAsia="it-IT"/>
              </w:rPr>
              <w:t xml:space="preserve">G. Boccaccio: Cenni biografici; pensiero e poetica; "Il Decameron" struttura, contenuti, temi e analisi delle novelle "Andreuccio da Perugia", "La vedova e lo scolaro", "Ser </w:t>
            </w:r>
            <w:proofErr w:type="spellStart"/>
            <w:r w:rsidRPr="00636FF5">
              <w:rPr>
                <w:rFonts w:ascii="Arial" w:eastAsia="Times New Roman" w:hAnsi="Arial" w:cs="Arial"/>
                <w:lang w:eastAsia="it-IT"/>
              </w:rPr>
              <w:t>Masetto</w:t>
            </w:r>
            <w:proofErr w:type="spellEnd"/>
            <w:r w:rsidRPr="00636FF5">
              <w:rPr>
                <w:rFonts w:ascii="Arial" w:eastAsia="Times New Roman" w:hAnsi="Arial" w:cs="Arial"/>
                <w:lang w:eastAsia="it-IT"/>
              </w:rPr>
              <w:t xml:space="preserve"> da Lamporecchio", "</w:t>
            </w:r>
            <w:proofErr w:type="spellStart"/>
            <w:r w:rsidRPr="00636FF5">
              <w:rPr>
                <w:rFonts w:ascii="Arial" w:eastAsia="Times New Roman" w:hAnsi="Arial" w:cs="Arial"/>
                <w:lang w:eastAsia="it-IT"/>
              </w:rPr>
              <w:t>Lisabetta</w:t>
            </w:r>
            <w:proofErr w:type="spellEnd"/>
            <w:r w:rsidRPr="00636FF5">
              <w:rPr>
                <w:rFonts w:ascii="Arial" w:eastAsia="Times New Roman" w:hAnsi="Arial" w:cs="Arial"/>
                <w:lang w:eastAsia="it-IT"/>
              </w:rPr>
              <w:t xml:space="preserve"> da Messina", "Federigo degli </w:t>
            </w:r>
            <w:proofErr w:type="spellStart"/>
            <w:r w:rsidRPr="00636FF5">
              <w:rPr>
                <w:rFonts w:ascii="Arial" w:eastAsia="Times New Roman" w:hAnsi="Arial" w:cs="Arial"/>
                <w:lang w:eastAsia="it-IT"/>
              </w:rPr>
              <w:t>Alberighi</w:t>
            </w:r>
            <w:proofErr w:type="spellEnd"/>
            <w:r w:rsidRPr="00636FF5">
              <w:rPr>
                <w:rFonts w:ascii="Arial" w:eastAsia="Times New Roman" w:hAnsi="Arial" w:cs="Arial"/>
                <w:lang w:eastAsia="it-IT"/>
              </w:rPr>
              <w:t>", "</w:t>
            </w:r>
            <w:proofErr w:type="spellStart"/>
            <w:r w:rsidRPr="00636FF5">
              <w:rPr>
                <w:rFonts w:ascii="Arial" w:eastAsia="Times New Roman" w:hAnsi="Arial" w:cs="Arial"/>
                <w:lang w:eastAsia="it-IT"/>
              </w:rPr>
              <w:t>Chichibio</w:t>
            </w:r>
            <w:proofErr w:type="spellEnd"/>
            <w:r w:rsidRPr="00636FF5">
              <w:rPr>
                <w:rFonts w:ascii="Arial" w:eastAsia="Times New Roman" w:hAnsi="Arial" w:cs="Arial"/>
                <w:lang w:eastAsia="it-IT"/>
              </w:rPr>
              <w:t xml:space="preserve"> e la gru", "Guido Cavalcanti" e "Calandrino e l'elitropia".</w:t>
            </w:r>
          </w:p>
        </w:tc>
      </w:tr>
    </w:tbl>
    <w:p w14:paraId="5695D6D8" w14:textId="49C2CA14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0CF3602" w14:textId="3BC09631" w:rsidR="00636FF5" w:rsidRDefault="00636FF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64EA8E5" w14:textId="72B243E3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E34E7B" w14:textId="1A4697A2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33D840" w14:textId="77777777" w:rsidR="00A74AD3" w:rsidRDefault="00A74AD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7A17AE" w14:textId="68EB64AC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636FF5" w:rsidRPr="00D44CF0" w14:paraId="11200526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95A" w14:textId="70DE6819" w:rsidR="00636FF5" w:rsidRDefault="00636FF5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5 La prosa nel Rinascimento</w:t>
            </w:r>
          </w:p>
          <w:p w14:paraId="63FF929E" w14:textId="77777777" w:rsidR="00636FF5" w:rsidRDefault="00636FF5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EA897D4" w14:textId="431F1073" w:rsidR="00636FF5" w:rsidRPr="00A053B2" w:rsidRDefault="00636FF5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U.A.5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F.Guicciardini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04D59775" w14:textId="3F973601" w:rsidR="00636FF5" w:rsidRPr="00D44CF0" w:rsidRDefault="00636FF5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U.A.5.2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N.Machiavelli</w:t>
            </w:r>
            <w:proofErr w:type="spellEnd"/>
          </w:p>
        </w:tc>
      </w:tr>
      <w:tr w:rsidR="00636FF5" w:rsidRPr="00D44CF0" w14:paraId="61B0363E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BA3" w14:textId="77777777" w:rsidR="00636FF5" w:rsidRPr="00D44CF0" w:rsidRDefault="00636FF5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4F7" w14:textId="77777777" w:rsidR="00636FF5" w:rsidRPr="00D44CF0" w:rsidRDefault="00636FF5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636FF5" w:rsidRPr="00D44CF0" w14:paraId="4E4A65C7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4F2" w14:textId="2B9D2215" w:rsidR="00636FF5" w:rsidRPr="000F3CB1" w:rsidRDefault="00636FF5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U.A.5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B62" w14:textId="3F2AFAA5" w:rsidR="00636FF5" w:rsidRPr="00636FF5" w:rsidRDefault="00636FF5" w:rsidP="007B156C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storiografia moderna di Guicciardini e “Il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particulare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” (cenni)</w:t>
            </w:r>
          </w:p>
        </w:tc>
      </w:tr>
      <w:tr w:rsidR="00636FF5" w:rsidRPr="00D44CF0" w14:paraId="322E7627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93A" w14:textId="420DA677" w:rsidR="00636FF5" w:rsidRDefault="00636FF5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U.A.5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024" w14:textId="1FFA6552" w:rsidR="00636FF5" w:rsidRDefault="00636FF5" w:rsidP="007B156C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N.Machiavelli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Cenni biografici, pensiero e poetica; “Il principe” analisi di “La golpe e 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lione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”(cenni)</w:t>
            </w:r>
          </w:p>
        </w:tc>
      </w:tr>
    </w:tbl>
    <w:p w14:paraId="2981FAFE" w14:textId="77777777" w:rsidR="00052674" w:rsidRDefault="00052674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DBA08A" w14:textId="2FAA856E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E9864" w14:textId="6808DD91" w:rsidR="00590D03" w:rsidRDefault="00B440B3" w:rsidP="006F50F4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 xml:space="preserve">    </w:t>
      </w:r>
    </w:p>
    <w:p w14:paraId="04F3EA6C" w14:textId="3100962E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F53C7C">
        <w:rPr>
          <w:rFonts w:ascii="Arial" w:hAnsi="Arial" w:cs="Arial"/>
          <w:sz w:val="24"/>
          <w:szCs w:val="24"/>
        </w:rPr>
        <w:t>13</w:t>
      </w:r>
      <w:r w:rsid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05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1DC1559C" w14:textId="30272024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>ss</w:t>
      </w:r>
      <w:bookmarkEnd w:id="1"/>
      <w:r w:rsidR="005763F2">
        <w:rPr>
          <w:rFonts w:ascii="Arial" w:hAnsi="Arial" w:cs="Arial"/>
          <w:sz w:val="24"/>
          <w:szCs w:val="24"/>
        </w:rPr>
        <w:t xml:space="preserve">a Valeria </w:t>
      </w:r>
      <w:proofErr w:type="spellStart"/>
      <w:r w:rsidR="005763F2">
        <w:rPr>
          <w:rFonts w:ascii="Arial" w:hAnsi="Arial" w:cs="Arial"/>
          <w:sz w:val="24"/>
          <w:szCs w:val="24"/>
        </w:rPr>
        <w:t>Quadraro</w:t>
      </w:r>
      <w:proofErr w:type="spellEnd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52195"/>
    <w:multiLevelType w:val="hybridMultilevel"/>
    <w:tmpl w:val="2A0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505E7A7E"/>
    <w:multiLevelType w:val="hybridMultilevel"/>
    <w:tmpl w:val="0C0EB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16267"/>
    <w:rsid w:val="00031071"/>
    <w:rsid w:val="00046FB2"/>
    <w:rsid w:val="00052674"/>
    <w:rsid w:val="0006562E"/>
    <w:rsid w:val="000A7BBD"/>
    <w:rsid w:val="000F382F"/>
    <w:rsid w:val="000F3CB1"/>
    <w:rsid w:val="002269D0"/>
    <w:rsid w:val="00234A9A"/>
    <w:rsid w:val="002E0487"/>
    <w:rsid w:val="00345B9E"/>
    <w:rsid w:val="004750BA"/>
    <w:rsid w:val="0050062F"/>
    <w:rsid w:val="005763F2"/>
    <w:rsid w:val="00590D03"/>
    <w:rsid w:val="005B03F1"/>
    <w:rsid w:val="005E5BF5"/>
    <w:rsid w:val="00636FF5"/>
    <w:rsid w:val="006D201B"/>
    <w:rsid w:val="006F50F4"/>
    <w:rsid w:val="00710373"/>
    <w:rsid w:val="007D5EF4"/>
    <w:rsid w:val="007F4A22"/>
    <w:rsid w:val="008200B3"/>
    <w:rsid w:val="00A053B2"/>
    <w:rsid w:val="00A43701"/>
    <w:rsid w:val="00A74AD3"/>
    <w:rsid w:val="00B440B3"/>
    <w:rsid w:val="00B555F8"/>
    <w:rsid w:val="00BD6AFA"/>
    <w:rsid w:val="00BE799C"/>
    <w:rsid w:val="00C16CFC"/>
    <w:rsid w:val="00C17C2B"/>
    <w:rsid w:val="00C741B9"/>
    <w:rsid w:val="00D00EEE"/>
    <w:rsid w:val="00D2319F"/>
    <w:rsid w:val="00D27805"/>
    <w:rsid w:val="00D44CF0"/>
    <w:rsid w:val="00E07E1B"/>
    <w:rsid w:val="00EC0266"/>
    <w:rsid w:val="00F42E9D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Teresi</cp:lastModifiedBy>
  <cp:revision>10</cp:revision>
  <dcterms:created xsi:type="dcterms:W3CDTF">2021-05-10T17:23:00Z</dcterms:created>
  <dcterms:modified xsi:type="dcterms:W3CDTF">2021-06-18T20:56:00Z</dcterms:modified>
</cp:coreProperties>
</file>